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DAB" w:rsidRPr="008F1FA5" w:rsidRDefault="002F1DAB" w:rsidP="008F1FA5">
      <w:pPr>
        <w:spacing w:line="480" w:lineRule="auto"/>
        <w:rPr>
          <w:rStyle w:val="apple-converted-space"/>
          <w:rFonts w:ascii="Times New Roman" w:hAnsi="Times New Roman" w:cs="Times New Roman"/>
          <w:color w:val="505151"/>
          <w:sz w:val="24"/>
          <w:szCs w:val="24"/>
          <w:shd w:val="clear" w:color="auto" w:fill="FFFFFF"/>
        </w:rPr>
      </w:pPr>
      <w:r w:rsidRPr="008F1FA5">
        <w:rPr>
          <w:rStyle w:val="apple-converted-space"/>
          <w:rFonts w:ascii="Times New Roman" w:hAnsi="Times New Roman" w:cs="Times New Roman"/>
          <w:color w:val="505151"/>
          <w:sz w:val="24"/>
          <w:szCs w:val="24"/>
          <w:shd w:val="clear" w:color="auto" w:fill="FFFFFF"/>
        </w:rPr>
        <w:t> </w:t>
      </w:r>
      <w:r w:rsidRPr="008F1FA5">
        <w:rPr>
          <w:rFonts w:ascii="Times New Roman" w:hAnsi="Times New Roman" w:cs="Times New Roman"/>
          <w:sz w:val="24"/>
          <w:szCs w:val="24"/>
          <w:shd w:val="clear" w:color="auto" w:fill="FFFFFF"/>
        </w:rPr>
        <w:t>How is data used to evaluate outcomes? Provide an example that relates to an area of nursing.</w:t>
      </w:r>
      <w:r w:rsidRPr="008F1FA5">
        <w:rPr>
          <w:rStyle w:val="apple-converted-space"/>
          <w:rFonts w:ascii="Times New Roman" w:hAnsi="Times New Roman" w:cs="Times New Roman"/>
          <w:color w:val="505151"/>
          <w:sz w:val="24"/>
          <w:szCs w:val="24"/>
          <w:shd w:val="clear" w:color="auto" w:fill="FFFFFF"/>
        </w:rPr>
        <w:t> </w:t>
      </w:r>
    </w:p>
    <w:p w:rsidR="00E62A06" w:rsidRPr="008F1FA5" w:rsidRDefault="002F1DAB" w:rsidP="008F1FA5">
      <w:pPr>
        <w:spacing w:line="480" w:lineRule="auto"/>
        <w:ind w:firstLine="720"/>
        <w:rPr>
          <w:rFonts w:ascii="Times New Roman" w:hAnsi="Times New Roman" w:cs="Times New Roman"/>
          <w:sz w:val="24"/>
          <w:szCs w:val="24"/>
        </w:rPr>
      </w:pPr>
      <w:r w:rsidRPr="008F1FA5">
        <w:rPr>
          <w:rFonts w:ascii="Times New Roman" w:hAnsi="Times New Roman" w:cs="Times New Roman"/>
          <w:sz w:val="24"/>
          <w:szCs w:val="24"/>
          <w:shd w:val="clear" w:color="auto" w:fill="FFFFFF"/>
        </w:rPr>
        <w:t xml:space="preserve">Data is used to evaluate outcomes in the sense that it gives the foundation for making conclusive judgments on the nature of the underlying situation (Fain, 2017). In the case of the nursing field, data can be used as an evidence-based measure of outcomes in the sense that it reflects the status of the patient, where the final judgments can be made basing on the tests and analysis of the data obtained (Kumar, 2014). When this is in the process, </w:t>
      </w:r>
      <w:r w:rsidRPr="008F1FA5">
        <w:rPr>
          <w:rFonts w:ascii="Times New Roman" w:hAnsi="Times New Roman" w:cs="Times New Roman"/>
          <w:sz w:val="24"/>
          <w:szCs w:val="24"/>
        </w:rPr>
        <w:t xml:space="preserve">there is an outcome measure and in explanation, this is the result of a test that is being used to impartially settle on the baseline function of the patient at the beginning of treatment. Arguably, once treatment has commenced, the same implement can then be used in determining progress and treatment effectiveness. For instance, the symptoms and clinical tests can avail important data to lead to the conclusions about the health status of the patient.  The variety of the reliable and valid physical impairment and also disability measures are then available to assess the treatment outcomes in the hand surgery and also therapy. </w:t>
      </w: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8F1FA5" w:rsidRDefault="008F1FA5" w:rsidP="008F1FA5">
      <w:pPr>
        <w:spacing w:line="480" w:lineRule="auto"/>
        <w:rPr>
          <w:rFonts w:ascii="Times New Roman" w:hAnsi="Times New Roman" w:cs="Times New Roman"/>
          <w:sz w:val="24"/>
          <w:szCs w:val="24"/>
        </w:rPr>
      </w:pPr>
    </w:p>
    <w:p w:rsidR="002F1DAB" w:rsidRPr="008F1FA5" w:rsidRDefault="002F1DAB" w:rsidP="008F1FA5">
      <w:pPr>
        <w:spacing w:line="480" w:lineRule="auto"/>
        <w:jc w:val="center"/>
        <w:rPr>
          <w:rFonts w:ascii="Times New Roman" w:hAnsi="Times New Roman" w:cs="Times New Roman"/>
          <w:b/>
          <w:sz w:val="24"/>
          <w:szCs w:val="24"/>
        </w:rPr>
      </w:pPr>
      <w:r w:rsidRPr="008F1FA5">
        <w:rPr>
          <w:rFonts w:ascii="Times New Roman" w:hAnsi="Times New Roman" w:cs="Times New Roman"/>
          <w:b/>
          <w:sz w:val="24"/>
          <w:szCs w:val="24"/>
        </w:rPr>
        <w:lastRenderedPageBreak/>
        <w:t>Reference</w:t>
      </w:r>
    </w:p>
    <w:p w:rsidR="002F1DAB" w:rsidRPr="008F1FA5" w:rsidRDefault="008F1FA5" w:rsidP="008F1FA5">
      <w:pPr>
        <w:spacing w:line="480" w:lineRule="auto"/>
        <w:rPr>
          <w:rFonts w:ascii="Times New Roman" w:hAnsi="Times New Roman" w:cs="Times New Roman"/>
          <w:sz w:val="24"/>
          <w:szCs w:val="24"/>
        </w:rPr>
      </w:pPr>
      <w:proofErr w:type="gramStart"/>
      <w:r w:rsidRPr="008F1FA5">
        <w:rPr>
          <w:rFonts w:ascii="Times New Roman" w:hAnsi="Times New Roman" w:cs="Times New Roman"/>
          <w:sz w:val="24"/>
          <w:szCs w:val="24"/>
          <w:shd w:val="clear" w:color="auto" w:fill="FFFFFF"/>
        </w:rPr>
        <w:t>Fain</w:t>
      </w:r>
      <w:r w:rsidR="002F1DAB" w:rsidRPr="008F1FA5">
        <w:rPr>
          <w:rFonts w:ascii="Times New Roman" w:hAnsi="Times New Roman" w:cs="Times New Roman"/>
          <w:sz w:val="24"/>
          <w:szCs w:val="24"/>
          <w:shd w:val="clear" w:color="auto" w:fill="FFFFFF"/>
        </w:rPr>
        <w:t xml:space="preserve">, J. E., </w:t>
      </w:r>
      <w:proofErr w:type="spellStart"/>
      <w:r w:rsidR="002F1DAB" w:rsidRPr="008F1FA5">
        <w:rPr>
          <w:rFonts w:ascii="Times New Roman" w:hAnsi="Times New Roman" w:cs="Times New Roman"/>
          <w:sz w:val="24"/>
          <w:szCs w:val="24"/>
          <w:shd w:val="clear" w:color="auto" w:fill="FFFFFF"/>
        </w:rPr>
        <w:t>Roos</w:t>
      </w:r>
      <w:proofErr w:type="spellEnd"/>
      <w:r w:rsidR="002F1DAB" w:rsidRPr="008F1FA5">
        <w:rPr>
          <w:rFonts w:ascii="Times New Roman" w:hAnsi="Times New Roman" w:cs="Times New Roman"/>
          <w:sz w:val="24"/>
          <w:szCs w:val="24"/>
          <w:shd w:val="clear" w:color="auto" w:fill="FFFFFF"/>
        </w:rPr>
        <w:t>, N., Sola, L</w:t>
      </w:r>
      <w:r w:rsidRPr="008F1FA5">
        <w:rPr>
          <w:rFonts w:ascii="Times New Roman" w:hAnsi="Times New Roman" w:cs="Times New Roman"/>
          <w:sz w:val="24"/>
          <w:szCs w:val="24"/>
          <w:shd w:val="clear" w:color="auto" w:fill="FFFFFF"/>
        </w:rPr>
        <w:t xml:space="preserve">., </w:t>
      </w:r>
      <w:proofErr w:type="spellStart"/>
      <w:r w:rsidRPr="008F1FA5">
        <w:rPr>
          <w:rFonts w:ascii="Times New Roman" w:hAnsi="Times New Roman" w:cs="Times New Roman"/>
          <w:sz w:val="24"/>
          <w:szCs w:val="24"/>
          <w:shd w:val="clear" w:color="auto" w:fill="FFFFFF"/>
        </w:rPr>
        <w:t>Schori</w:t>
      </w:r>
      <w:proofErr w:type="spellEnd"/>
      <w:r w:rsidRPr="008F1FA5">
        <w:rPr>
          <w:rFonts w:ascii="Times New Roman" w:hAnsi="Times New Roman" w:cs="Times New Roman"/>
          <w:sz w:val="24"/>
          <w:szCs w:val="24"/>
          <w:shd w:val="clear" w:color="auto" w:fill="FFFFFF"/>
        </w:rPr>
        <w:t>, A., &amp; Jaffe, R. (2017</w:t>
      </w:r>
      <w:r w:rsidR="002F1DAB" w:rsidRPr="008F1FA5">
        <w:rPr>
          <w:rFonts w:ascii="Times New Roman" w:hAnsi="Times New Roman" w:cs="Times New Roman"/>
          <w:sz w:val="24"/>
          <w:szCs w:val="24"/>
          <w:shd w:val="clear" w:color="auto" w:fill="FFFFFF"/>
        </w:rPr>
        <w:t>).</w:t>
      </w:r>
      <w:proofErr w:type="gramEnd"/>
      <w:r w:rsidR="002F1DAB" w:rsidRPr="008F1FA5">
        <w:rPr>
          <w:rFonts w:ascii="Times New Roman" w:hAnsi="Times New Roman" w:cs="Times New Roman"/>
          <w:sz w:val="24"/>
          <w:szCs w:val="24"/>
          <w:shd w:val="clear" w:color="auto" w:fill="FFFFFF"/>
        </w:rPr>
        <w:t xml:space="preserve"> </w:t>
      </w:r>
      <w:proofErr w:type="gramStart"/>
      <w:r w:rsidR="002F1DAB" w:rsidRPr="008F1FA5">
        <w:rPr>
          <w:rFonts w:ascii="Times New Roman" w:hAnsi="Times New Roman" w:cs="Times New Roman"/>
          <w:sz w:val="24"/>
          <w:szCs w:val="24"/>
          <w:shd w:val="clear" w:color="auto" w:fill="FFFFFF"/>
        </w:rPr>
        <w:t>Use of claims data systems to evaluate health care outcomes.</w:t>
      </w:r>
      <w:proofErr w:type="gramEnd"/>
      <w:r w:rsidR="002F1DAB" w:rsidRPr="008F1FA5">
        <w:rPr>
          <w:rStyle w:val="apple-converted-space"/>
          <w:rFonts w:ascii="Times New Roman" w:hAnsi="Times New Roman" w:cs="Times New Roman"/>
          <w:color w:val="222222"/>
          <w:sz w:val="24"/>
          <w:szCs w:val="24"/>
          <w:shd w:val="clear" w:color="auto" w:fill="FFFFFF"/>
        </w:rPr>
        <w:t> </w:t>
      </w:r>
      <w:proofErr w:type="gramStart"/>
      <w:r w:rsidR="002F1DAB" w:rsidRPr="008F1FA5">
        <w:rPr>
          <w:rFonts w:ascii="Times New Roman" w:hAnsi="Times New Roman" w:cs="Times New Roman"/>
          <w:i/>
          <w:iCs/>
          <w:sz w:val="24"/>
          <w:szCs w:val="24"/>
          <w:shd w:val="clear" w:color="auto" w:fill="FFFFFF"/>
        </w:rPr>
        <w:t>Mortality and reoperation following prostatectomy.</w:t>
      </w:r>
      <w:proofErr w:type="gramEnd"/>
      <w:r w:rsidR="002F1DAB" w:rsidRPr="008F1FA5">
        <w:rPr>
          <w:rFonts w:ascii="Times New Roman" w:hAnsi="Times New Roman" w:cs="Times New Roman"/>
          <w:i/>
          <w:iCs/>
          <w:sz w:val="24"/>
          <w:szCs w:val="24"/>
          <w:shd w:val="clear" w:color="auto" w:fill="FFFFFF"/>
        </w:rPr>
        <w:t xml:space="preserve"> </w:t>
      </w:r>
      <w:proofErr w:type="gramStart"/>
      <w:r w:rsidR="002F1DAB" w:rsidRPr="008F1FA5">
        <w:rPr>
          <w:rFonts w:ascii="Times New Roman" w:hAnsi="Times New Roman" w:cs="Times New Roman"/>
          <w:i/>
          <w:iCs/>
          <w:sz w:val="24"/>
          <w:szCs w:val="24"/>
          <w:shd w:val="clear" w:color="auto" w:fill="FFFFFF"/>
        </w:rPr>
        <w:t>JAMA</w:t>
      </w:r>
      <w:r w:rsidR="002F1DAB" w:rsidRPr="008F1FA5">
        <w:rPr>
          <w:rFonts w:ascii="Times New Roman" w:hAnsi="Times New Roman" w:cs="Times New Roman"/>
          <w:sz w:val="24"/>
          <w:szCs w:val="24"/>
          <w:shd w:val="clear" w:color="auto" w:fill="FFFFFF"/>
        </w:rPr>
        <w:t>,</w:t>
      </w:r>
      <w:r w:rsidR="002F1DAB" w:rsidRPr="008F1FA5">
        <w:rPr>
          <w:rStyle w:val="apple-converted-space"/>
          <w:rFonts w:ascii="Times New Roman" w:hAnsi="Times New Roman" w:cs="Times New Roman"/>
          <w:color w:val="222222"/>
          <w:sz w:val="24"/>
          <w:szCs w:val="24"/>
          <w:shd w:val="clear" w:color="auto" w:fill="FFFFFF"/>
        </w:rPr>
        <w:t> </w:t>
      </w:r>
      <w:r w:rsidR="002F1DAB" w:rsidRPr="008F1FA5">
        <w:rPr>
          <w:rFonts w:ascii="Times New Roman" w:hAnsi="Times New Roman" w:cs="Times New Roman"/>
          <w:i/>
          <w:iCs/>
          <w:sz w:val="24"/>
          <w:szCs w:val="24"/>
          <w:shd w:val="clear" w:color="auto" w:fill="FFFFFF"/>
        </w:rPr>
        <w:t>257</w:t>
      </w:r>
      <w:r w:rsidR="002F1DAB" w:rsidRPr="008F1FA5">
        <w:rPr>
          <w:rFonts w:ascii="Times New Roman" w:hAnsi="Times New Roman" w:cs="Times New Roman"/>
          <w:sz w:val="24"/>
          <w:szCs w:val="24"/>
          <w:shd w:val="clear" w:color="auto" w:fill="FFFFFF"/>
        </w:rPr>
        <w:t>(7), 933-6.</w:t>
      </w:r>
      <w:proofErr w:type="gramEnd"/>
    </w:p>
    <w:sectPr w:rsidR="002F1DAB" w:rsidRPr="008F1FA5" w:rsidSect="00E62A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1DAB"/>
    <w:rsid w:val="002F1DAB"/>
    <w:rsid w:val="008F1FA5"/>
    <w:rsid w:val="00E62A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A0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1DAB"/>
  </w:style>
  <w:style w:type="character" w:styleId="Emphasis">
    <w:name w:val="Emphasis"/>
    <w:basedOn w:val="DefaultParagraphFont"/>
    <w:uiPriority w:val="20"/>
    <w:qFormat/>
    <w:rsid w:val="002F1DA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1</cp:revision>
  <dcterms:created xsi:type="dcterms:W3CDTF">2018-03-13T17:59:00Z</dcterms:created>
  <dcterms:modified xsi:type="dcterms:W3CDTF">2018-03-13T18:12:00Z</dcterms:modified>
</cp:coreProperties>
</file>